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178fz</w:t>
      </w:r>
      <w:r w:rsidR="00451359">
        <w:rPr>
          <w:rFonts w:ascii="Times New Roman" w:hAnsi="Times New Roman" w:cs="Times New Roman"/>
          <w:b/>
          <w:bCs/>
          <w:sz w:val="24"/>
          <w:szCs w:val="24"/>
        </w:rPr>
        <w:t>09121900005</w:t>
      </w:r>
    </w:p>
    <w:p w:rsidR="00F03A1F" w:rsidRDefault="00F03A1F" w:rsidP="00953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745" w:type="dxa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96"/>
        <w:gridCol w:w="4649"/>
      </w:tblGrid>
      <w:tr w:rsidR="00953E1A" w:rsidTr="00451359">
        <w:trPr>
          <w:trHeight w:val="100"/>
        </w:trPr>
        <w:tc>
          <w:tcPr>
            <w:tcW w:w="5096" w:type="dxa"/>
            <w:hideMark/>
          </w:tcPr>
          <w:p w:rsidR="00953E1A" w:rsidRDefault="0095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Шумихинский район</w:t>
            </w:r>
          </w:p>
        </w:tc>
        <w:tc>
          <w:tcPr>
            <w:tcW w:w="4649" w:type="dxa"/>
            <w:hideMark/>
          </w:tcPr>
          <w:p w:rsidR="00953E1A" w:rsidRDefault="00953E1A" w:rsidP="00F03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1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51359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13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3A1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953E1A" w:rsidTr="00451359">
        <w:trPr>
          <w:trHeight w:val="100"/>
        </w:trPr>
        <w:tc>
          <w:tcPr>
            <w:tcW w:w="5096" w:type="dxa"/>
          </w:tcPr>
          <w:p w:rsidR="00953E1A" w:rsidRDefault="0095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E1A" w:rsidRDefault="0095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953E1A" w:rsidRDefault="0095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Управление капитального строительства Администрации Шумихинского района</w:t>
      </w:r>
    </w:p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торги</w:t>
      </w:r>
    </w:p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Объекты приватизации одним лотом, находящиеся в собственности муниципального образования Шумихинского района  (имущество), выставляемое на аукцион в электронной форме по продаже: №лота 1:  «Нежилое здание,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45:22:030113:375, общей площадью – 2310,7 кв.м., 1988 года постройки, количество этажей - 4, расположенное  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д.52;- Земельный участок, кадастровый № 45:22:030113:35, общей площадью- 7613 кв.м., категория земель: земли населенных пунктов,  расположенный  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д.52;- Нежилое здание, кадастровый № 45:22:030113:376,  общей площадью – 65,4 кв., 1988 года выпуска, количество этажей – 2, расположенное  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д.52;- Нежилое здание, кадастровый № 45:22:030113:374, общей площадью – 463,9 кв.м., 1997 года постройки, одноэтажное, расположенное  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Россия,  Курганская область, Шумихинский район,  г. Шумиха,  ул. Гагарина, д.52».</w:t>
      </w:r>
      <w:proofErr w:type="gramEnd"/>
    </w:p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13 965 000 RUB</w:t>
      </w:r>
    </w:p>
    <w:p w:rsidR="00953E1A" w:rsidRDefault="00953E1A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Извещение и документация о проведении настоящей процедуры были размещены «</w:t>
      </w:r>
      <w:r w:rsidR="0045135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51359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(АО «ЕЭТП»), по адресу в сети «Интернет»: </w:t>
      </w:r>
      <w:hyperlink r:id="rId4" w:anchor="http://178fz.roseltorg.ru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53E1A" w:rsidRDefault="00451359" w:rsidP="00953E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5. Процедура 178fz09121900005</w:t>
      </w:r>
      <w:r w:rsidR="00953E1A">
        <w:rPr>
          <w:rFonts w:ascii="Times New Roman" w:hAnsi="Times New Roman" w:cs="Times New Roman"/>
          <w:sz w:val="24"/>
          <w:szCs w:val="24"/>
        </w:rPr>
        <w:t xml:space="preserve"> признана несостоявшейся, так как до окончания приема заявок не было подано ни одной заявки на участие.</w:t>
      </w:r>
    </w:p>
    <w:p w:rsidR="00953E1A" w:rsidRDefault="00F03A1F" w:rsidP="00953E1A"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3E1A">
        <w:rPr>
          <w:rFonts w:ascii="Times New Roman" w:hAnsi="Times New Roman" w:cs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r:id="rId5" w:anchor="http://178fz.roseltorg.ru" w:history="1">
        <w:r w:rsidR="00953E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http://178fz.roseltorg.ru</w:t>
        </w:r>
      </w:hyperlink>
    </w:p>
    <w:p w:rsidR="00EC5F7F" w:rsidRDefault="00EC5F7F"/>
    <w:sectPr w:rsidR="00EC5F7F" w:rsidSect="00EC5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1A"/>
    <w:rsid w:val="00123A05"/>
    <w:rsid w:val="00236725"/>
    <w:rsid w:val="00451359"/>
    <w:rsid w:val="005D514F"/>
    <w:rsid w:val="00953E1A"/>
    <w:rsid w:val="00E353F0"/>
    <w:rsid w:val="00EC5F7F"/>
    <w:rsid w:val="00F0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\Downloads\178fz23101900010_second_parts_protocol.rtf" TargetMode="External"/><Relationship Id="rId4" Type="http://schemas.openxmlformats.org/officeDocument/2006/relationships/hyperlink" Target="file:///C:\Users\&#1040;&#1076;&#1084;&#1080;&#1085;\Downloads\178fz23101900010_second_parts_protocol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dcterms:created xsi:type="dcterms:W3CDTF">2020-01-20T11:35:00Z</dcterms:created>
  <dcterms:modified xsi:type="dcterms:W3CDTF">2020-01-20T11:35:00Z</dcterms:modified>
</cp:coreProperties>
</file>